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55" w:rsidRPr="005A5755" w:rsidRDefault="0015607F">
      <w:pPr>
        <w:rPr>
          <w:b/>
        </w:rPr>
      </w:pPr>
      <w:r>
        <w:rPr>
          <w:b/>
        </w:rPr>
        <w:t>Rutgers School of Arts and Sciences</w:t>
      </w:r>
      <w:r w:rsidR="005A5755" w:rsidRPr="005A5755">
        <w:rPr>
          <w:b/>
        </w:rPr>
        <w:t xml:space="preserve"> </w:t>
      </w:r>
      <w:r w:rsidR="00BE6951">
        <w:rPr>
          <w:b/>
        </w:rPr>
        <w:t xml:space="preserve">Department </w:t>
      </w:r>
      <w:r w:rsidR="005A5755" w:rsidRPr="005A5755">
        <w:rPr>
          <w:b/>
        </w:rPr>
        <w:t xml:space="preserve">Website Undergraduate </w:t>
      </w:r>
      <w:r>
        <w:rPr>
          <w:b/>
        </w:rPr>
        <w:t>Section</w:t>
      </w:r>
      <w:r w:rsidR="005A5755" w:rsidRPr="005A5755">
        <w:rPr>
          <w:b/>
        </w:rPr>
        <w:t xml:space="preserve"> Planning Template</w:t>
      </w:r>
    </w:p>
    <w:p w:rsidR="005A5755" w:rsidRDefault="005A5755"/>
    <w:p w:rsidR="00D82109" w:rsidRDefault="00D82109" w:rsidP="00D82109">
      <w:r>
        <w:t xml:space="preserve">The new Rutgers School of Arts and Sciences departmental websites includes a standardized section for undergraduate education information. </w:t>
      </w:r>
      <w:r>
        <w:t xml:space="preserve">The goal of the undergraduate website navigation is to allow students and academic advisors to move between </w:t>
      </w:r>
      <w:r>
        <w:t xml:space="preserve">department </w:t>
      </w:r>
      <w:r>
        <w:t>website</w:t>
      </w:r>
      <w:r>
        <w:t>s</w:t>
      </w:r>
      <w:r>
        <w:t xml:space="preserve"> with ease</w:t>
      </w:r>
      <w:r>
        <w:t>,</w:t>
      </w:r>
      <w:r>
        <w:t xml:space="preserve"> knowing where they will find the information they need.  To this end, </w:t>
      </w:r>
      <w:r w:rsidR="0015607F">
        <w:t>the undergraduate deans and a committee with undergraduate</w:t>
      </w:r>
      <w:r>
        <w:t xml:space="preserve"> directors, advisors, SAS IT, and Communications have worked together to develop a functional and organized navigation menu.</w:t>
      </w:r>
    </w:p>
    <w:p w:rsidR="0015607F" w:rsidRDefault="0015607F" w:rsidP="00D82109"/>
    <w:p w:rsidR="0015607F" w:rsidRDefault="0015607F" w:rsidP="00D82109">
      <w:r>
        <w:t xml:space="preserve">The new template also makes use of many existing systems and will be able to pull the current course list from the Rutgers system; the site is also responsive, so easily viewed on students’ phones and tablets, and compliant with the American </w:t>
      </w:r>
      <w:proofErr w:type="gramStart"/>
      <w:r>
        <w:t>With</w:t>
      </w:r>
      <w:proofErr w:type="gramEnd"/>
      <w:r>
        <w:t xml:space="preserve"> Disabilities Act requirements.</w:t>
      </w:r>
    </w:p>
    <w:p w:rsidR="0015607F" w:rsidRDefault="0015607F" w:rsidP="00D82109"/>
    <w:p w:rsidR="0015607F" w:rsidRDefault="0015607F" w:rsidP="00D82109">
      <w:r>
        <w:t xml:space="preserve">The new template may have content requirements, such as a page for Prospective </w:t>
      </w:r>
      <w:proofErr w:type="gramStart"/>
      <w:r>
        <w:t>Students</w:t>
      </w:r>
      <w:r w:rsidR="00A02EE3">
        <w:t>,</w:t>
      </w:r>
      <w:r>
        <w:t xml:space="preserve"> that</w:t>
      </w:r>
      <w:proofErr w:type="gramEnd"/>
      <w:r>
        <w:t xml:space="preserve"> you currently do not have on your website.  The Office of Communications and Undergraduate Education are available to help you develop new content and consult about images for the site and will work with you during the migration process. </w:t>
      </w:r>
    </w:p>
    <w:p w:rsidR="00A02EE3" w:rsidRDefault="00A02EE3" w:rsidP="00D82109"/>
    <w:p w:rsidR="00A02EE3" w:rsidRDefault="00A02EE3" w:rsidP="00D82109">
      <w:r>
        <w:t>If you have questions about existing or developing content, please be in touch with:</w:t>
      </w:r>
    </w:p>
    <w:p w:rsidR="00A02EE3" w:rsidRDefault="00A02EE3" w:rsidP="00D82109"/>
    <w:p w:rsidR="00A02EE3" w:rsidRDefault="00A02EE3" w:rsidP="00A02EE3">
      <w:r>
        <w:t xml:space="preserve">Susan Lawrence, </w:t>
      </w:r>
      <w:r w:rsidRPr="00A02EE3">
        <w:t>Vice Dean for Undergraduate Education</w:t>
      </w:r>
      <w:r>
        <w:t xml:space="preserve">, </w:t>
      </w:r>
      <w:hyperlink r:id="rId8" w:history="1">
        <w:r w:rsidRPr="00BA1C5C">
          <w:rPr>
            <w:rStyle w:val="Hyperlink"/>
          </w:rPr>
          <w:t>slawrence@sas.rutgers.edu</w:t>
        </w:r>
      </w:hyperlink>
    </w:p>
    <w:p w:rsidR="00A02EE3" w:rsidRDefault="00A02EE3" w:rsidP="00D82109">
      <w:r>
        <w:t xml:space="preserve">Kara Donaldson, Associate Dean of Communications, </w:t>
      </w:r>
      <w:hyperlink r:id="rId9" w:history="1">
        <w:r w:rsidRPr="00BA1C5C">
          <w:rPr>
            <w:rStyle w:val="Hyperlink"/>
          </w:rPr>
          <w:t>kdonaldson@sas.rutgers.edu</w:t>
        </w:r>
      </w:hyperlink>
    </w:p>
    <w:p w:rsidR="00D82109" w:rsidRDefault="00D82109" w:rsidP="00D82109"/>
    <w:p w:rsidR="005A5755" w:rsidRDefault="005A5755"/>
    <w:p w:rsidR="004E0F6C" w:rsidRDefault="00BE6951">
      <w:r>
        <w:t xml:space="preserve">NAVIGATION FROM MENU BAR: </w:t>
      </w:r>
      <w:r w:rsidR="004E0F6C">
        <w:t xml:space="preserve">Academics: Undergraduate: </w:t>
      </w:r>
      <w:r w:rsidR="005A5755">
        <w:t xml:space="preserve"> </w:t>
      </w:r>
      <w:r>
        <w:t xml:space="preserve">Landing </w:t>
      </w:r>
      <w:r w:rsidR="00A02EE3">
        <w:t>Page with navigation through u</w:t>
      </w:r>
      <w:r>
        <w:t>ndergraduate section</w:t>
      </w:r>
    </w:p>
    <w:p w:rsidR="005A5755" w:rsidRDefault="005A5755"/>
    <w:p w:rsidR="005A5755" w:rsidRDefault="005A5755" w:rsidP="005A5755">
      <w:r>
        <w:t xml:space="preserve">Landing Page: About </w:t>
      </w:r>
      <w:proofErr w:type="gramStart"/>
      <w:r>
        <w:t>Us</w:t>
      </w:r>
      <w:proofErr w:type="gramEnd"/>
      <w:r>
        <w:t xml:space="preserve"> or Why (Major or department title)?</w:t>
      </w:r>
    </w:p>
    <w:p w:rsidR="00BE6951" w:rsidRDefault="00BE6951" w:rsidP="005A5755"/>
    <w:p w:rsidR="005A5755" w:rsidRDefault="005A5755" w:rsidP="005A5755">
      <w:r>
        <w:t>IMAGE:</w:t>
      </w:r>
      <w:r w:rsidR="00A02EE3">
        <w:t xml:space="preserve">  </w:t>
      </w:r>
      <w:r>
        <w:t xml:space="preserve">1 x 2 horizontal image at least </w:t>
      </w:r>
      <w:r w:rsidR="00BE6951">
        <w:t>600 x 1200</w:t>
      </w:r>
      <w:r>
        <w:t xml:space="preserve"> pixels</w:t>
      </w:r>
      <w:r w:rsidR="00BE6951">
        <w:t xml:space="preserve"> </w:t>
      </w:r>
    </w:p>
    <w:p w:rsidR="005A5755" w:rsidRDefault="005A5755"/>
    <w:p w:rsidR="00262844" w:rsidRDefault="003621BF">
      <w:r>
        <w:t>Contacts</w:t>
      </w:r>
    </w:p>
    <w:p w:rsidR="003621BF" w:rsidRPr="003621BF" w:rsidRDefault="003621BF">
      <w:pPr>
        <w:rPr>
          <w:color w:val="C0504D" w:themeColor="accent2"/>
        </w:rPr>
      </w:pPr>
      <w:r w:rsidRPr="003621BF">
        <w:rPr>
          <w:color w:val="C0504D" w:themeColor="accent2"/>
        </w:rPr>
        <w:t xml:space="preserve">Department </w:t>
      </w:r>
      <w:proofErr w:type="gramStart"/>
      <w:r w:rsidRPr="003621BF">
        <w:rPr>
          <w:color w:val="C0504D" w:themeColor="accent2"/>
        </w:rPr>
        <w:t>Chair</w:t>
      </w:r>
      <w:r w:rsidR="00BE6951">
        <w:rPr>
          <w:color w:val="C0504D" w:themeColor="accent2"/>
        </w:rPr>
        <w:t xml:space="preserve">  </w:t>
      </w:r>
      <w:r w:rsidR="00BE6D2C">
        <w:rPr>
          <w:color w:val="C0504D" w:themeColor="accent2"/>
        </w:rPr>
        <w:t>(</w:t>
      </w:r>
      <w:proofErr w:type="gramEnd"/>
      <w:r w:rsidR="00BE6D2C">
        <w:rPr>
          <w:color w:val="C0504D" w:themeColor="accent2"/>
        </w:rPr>
        <w:t>email link)</w:t>
      </w:r>
    </w:p>
    <w:p w:rsidR="003621BF" w:rsidRDefault="003621BF">
      <w:proofErr w:type="spellStart"/>
      <w:r>
        <w:t>Firstname</w:t>
      </w:r>
      <w:proofErr w:type="spellEnd"/>
      <w:r>
        <w:t xml:space="preserve"> </w:t>
      </w:r>
      <w:proofErr w:type="spellStart"/>
      <w:r>
        <w:t>Lastname</w:t>
      </w:r>
      <w:proofErr w:type="spellEnd"/>
    </w:p>
    <w:p w:rsidR="003621BF" w:rsidRDefault="003621BF"/>
    <w:p w:rsidR="003621BF" w:rsidRPr="003621BF" w:rsidRDefault="003621BF">
      <w:pPr>
        <w:rPr>
          <w:color w:val="C0504D" w:themeColor="accent2"/>
        </w:rPr>
      </w:pPr>
      <w:r w:rsidRPr="003621BF">
        <w:rPr>
          <w:color w:val="C0504D" w:themeColor="accent2"/>
        </w:rPr>
        <w:t>Undergraduate Chair [Director]</w:t>
      </w:r>
      <w:r w:rsidR="00BE6D2C">
        <w:rPr>
          <w:color w:val="C0504D" w:themeColor="accent2"/>
        </w:rPr>
        <w:t xml:space="preserve"> </w:t>
      </w:r>
      <w:r w:rsidR="00BE6D2C">
        <w:rPr>
          <w:color w:val="C0504D" w:themeColor="accent2"/>
        </w:rPr>
        <w:t>(email link)</w:t>
      </w:r>
    </w:p>
    <w:p w:rsidR="003621BF" w:rsidRDefault="003621BF" w:rsidP="003621BF">
      <w:proofErr w:type="spellStart"/>
      <w:r>
        <w:t>Firstname</w:t>
      </w:r>
      <w:proofErr w:type="spellEnd"/>
      <w:r>
        <w:t xml:space="preserve"> </w:t>
      </w:r>
      <w:proofErr w:type="spellStart"/>
      <w:r>
        <w:t>Lastname</w:t>
      </w:r>
      <w:proofErr w:type="spellEnd"/>
    </w:p>
    <w:p w:rsidR="003621BF" w:rsidRDefault="003621BF"/>
    <w:p w:rsidR="003621BF" w:rsidRDefault="003621BF">
      <w:r w:rsidRPr="003621BF">
        <w:rPr>
          <w:color w:val="C0504D" w:themeColor="accent2"/>
        </w:rPr>
        <w:t xml:space="preserve">Undergraduate </w:t>
      </w:r>
      <w:proofErr w:type="gramStart"/>
      <w:r w:rsidRPr="003621BF">
        <w:rPr>
          <w:color w:val="C0504D" w:themeColor="accent2"/>
        </w:rPr>
        <w:t>Advisor</w:t>
      </w:r>
      <w:r>
        <w:t xml:space="preserve"> </w:t>
      </w:r>
      <w:r w:rsidR="00BE6D2C">
        <w:t xml:space="preserve"> </w:t>
      </w:r>
      <w:r w:rsidR="00BE6D2C">
        <w:rPr>
          <w:color w:val="C0504D" w:themeColor="accent2"/>
        </w:rPr>
        <w:t>(</w:t>
      </w:r>
      <w:proofErr w:type="gramEnd"/>
      <w:r w:rsidR="00BE6D2C">
        <w:rPr>
          <w:color w:val="C0504D" w:themeColor="accent2"/>
        </w:rPr>
        <w:t>email link)</w:t>
      </w:r>
      <w:r w:rsidR="00BE6D2C">
        <w:t xml:space="preserve"> </w:t>
      </w:r>
      <w:r>
        <w:t xml:space="preserve">[OPTIONAL – not all </w:t>
      </w:r>
      <w:proofErr w:type="spellStart"/>
      <w:r>
        <w:t>depts</w:t>
      </w:r>
      <w:proofErr w:type="spellEnd"/>
      <w:r>
        <w:t xml:space="preserve"> have a separate one]</w:t>
      </w:r>
    </w:p>
    <w:p w:rsidR="00405957" w:rsidRDefault="003621BF" w:rsidP="003621BF">
      <w:proofErr w:type="spellStart"/>
      <w:r>
        <w:t>Firstname</w:t>
      </w:r>
      <w:proofErr w:type="spellEnd"/>
      <w:r>
        <w:t xml:space="preserve"> </w:t>
      </w:r>
      <w:proofErr w:type="spellStart"/>
      <w:r>
        <w:t>Lastname</w:t>
      </w:r>
      <w:proofErr w:type="spellEnd"/>
    </w:p>
    <w:p w:rsidR="00A02EE3" w:rsidRDefault="00405957" w:rsidP="003621BF">
      <w:r>
        <w:br w:type="page"/>
      </w:r>
      <w:bookmarkStart w:id="0" w:name="_GoBack"/>
      <w:bookmarkEnd w:id="0"/>
      <w:r w:rsidR="00A02EE3">
        <w:lastRenderedPageBreak/>
        <w:t>MAPPING YOUR CURRENT SITE TO THE NEW STANDARD NAVIGATION:</w:t>
      </w:r>
    </w:p>
    <w:p w:rsidR="00BE6D2C" w:rsidRDefault="004E0F6C" w:rsidP="003621BF">
      <w:r>
        <w:tab/>
      </w:r>
    </w:p>
    <w:p w:rsidR="00BE6D2C" w:rsidRDefault="00BE6D2C" w:rsidP="003621BF">
      <w:r>
        <w:t>The table below first</w:t>
      </w:r>
      <w:r w:rsidR="0015607F">
        <w:t xml:space="preserve"> lists</w:t>
      </w:r>
      <w:r>
        <w:t xml:space="preserve"> the mandatory webpages </w:t>
      </w:r>
      <w:r w:rsidR="004E0F6C">
        <w:tab/>
      </w:r>
      <w:r>
        <w:t xml:space="preserve">in the order they will appear in the navigation followed by optional headings for </w:t>
      </w:r>
      <w:r w:rsidR="0015607F">
        <w:t xml:space="preserve">additional </w:t>
      </w:r>
      <w:r>
        <w:t xml:space="preserve">pages departments may choose to include.  After the optional headings, departments may add more pages specific to their needs. </w:t>
      </w:r>
      <w:r w:rsidR="004E0F6C">
        <w:tab/>
      </w:r>
    </w:p>
    <w:p w:rsidR="00BE6D2C" w:rsidRDefault="00BE6D2C" w:rsidP="003621BF"/>
    <w:p w:rsidR="0015607F" w:rsidRDefault="0015607F" w:rsidP="0015607F">
      <w:r>
        <w:t xml:space="preserve">Please review the table below which lists the web pages that are required for the undergraduate section of your website and cross-reference the new navigation with your existing site to indicate to our web developers how best to </w:t>
      </w:r>
      <w:proofErr w:type="gramStart"/>
      <w:r>
        <w:t>migrate</w:t>
      </w:r>
      <w:proofErr w:type="gramEnd"/>
      <w:r>
        <w:t xml:space="preserve"> existing content and to familiarize yourself with the new content that may be needed.</w:t>
      </w:r>
    </w:p>
    <w:p w:rsidR="0015607F" w:rsidRDefault="0015607F" w:rsidP="0015607F"/>
    <w:p w:rsidR="003621BF" w:rsidRDefault="00BE6D2C" w:rsidP="003621BF">
      <w:r>
        <w:t xml:space="preserve">Please use the table below to align existing content on your current website with the new </w:t>
      </w:r>
      <w:r w:rsidR="0015607F">
        <w:t xml:space="preserve">navigation.  </w:t>
      </w:r>
      <w:r w:rsidR="004E0F6C">
        <w:tab/>
      </w:r>
      <w:r w:rsidR="004E0F6C">
        <w:tab/>
      </w:r>
      <w:r w:rsidR="004E0F6C">
        <w:tab/>
      </w:r>
      <w:r w:rsidR="004E0F6C">
        <w:tab/>
      </w:r>
      <w:r w:rsidR="004E0F6C">
        <w:tab/>
      </w:r>
      <w:r w:rsidR="004E0F6C">
        <w:tab/>
      </w:r>
    </w:p>
    <w:tbl>
      <w:tblPr>
        <w:tblStyle w:val="TableGrid"/>
        <w:tblpPr w:leftFromText="180" w:rightFromText="180" w:vertAnchor="page" w:horzAnchor="page" w:tblpX="1189" w:tblpY="4141"/>
        <w:tblW w:w="13788" w:type="dxa"/>
        <w:tblLayout w:type="fixed"/>
        <w:tblLook w:val="04A0" w:firstRow="1" w:lastRow="0" w:firstColumn="1" w:lastColumn="0" w:noHBand="0" w:noVBand="1"/>
      </w:tblPr>
      <w:tblGrid>
        <w:gridCol w:w="2538"/>
        <w:gridCol w:w="1530"/>
        <w:gridCol w:w="4590"/>
        <w:gridCol w:w="5130"/>
      </w:tblGrid>
      <w:tr w:rsidR="004E0F6C" w:rsidTr="004E0F6C">
        <w:tc>
          <w:tcPr>
            <w:tcW w:w="2538" w:type="dxa"/>
          </w:tcPr>
          <w:p w:rsidR="004E0F6C" w:rsidRPr="002B118D" w:rsidRDefault="004E0F6C" w:rsidP="004E0F6C">
            <w:pPr>
              <w:rPr>
                <w:b/>
                <w:color w:val="C0504D" w:themeColor="accent2"/>
              </w:rPr>
            </w:pPr>
            <w:r w:rsidRPr="002B118D">
              <w:rPr>
                <w:b/>
                <w:color w:val="C0504D" w:themeColor="accent2"/>
              </w:rPr>
              <w:t>About Us</w:t>
            </w:r>
          </w:p>
          <w:p w:rsidR="004E0F6C" w:rsidRPr="002B118D" w:rsidRDefault="004E0F6C" w:rsidP="004E0F6C">
            <w:pPr>
              <w:rPr>
                <w:b/>
              </w:rPr>
            </w:pPr>
            <w:r w:rsidRPr="002B118D">
              <w:rPr>
                <w:b/>
              </w:rPr>
              <w:t>Or</w:t>
            </w:r>
          </w:p>
          <w:p w:rsidR="004E0F6C" w:rsidRPr="003621BF" w:rsidRDefault="004E0F6C" w:rsidP="004E0F6C">
            <w:pPr>
              <w:rPr>
                <w:color w:val="C0504D" w:themeColor="accent2"/>
              </w:rPr>
            </w:pPr>
            <w:r w:rsidRPr="002B118D">
              <w:rPr>
                <w:b/>
                <w:color w:val="C0504D" w:themeColor="accent2"/>
              </w:rPr>
              <w:t>Why (major or department title)?</w:t>
            </w:r>
          </w:p>
        </w:tc>
        <w:tc>
          <w:tcPr>
            <w:tcW w:w="1530" w:type="dxa"/>
          </w:tcPr>
          <w:p w:rsidR="004E0F6C" w:rsidRDefault="004E0F6C" w:rsidP="004E0F6C">
            <w:r>
              <w:t>MANDATORY</w:t>
            </w:r>
          </w:p>
        </w:tc>
        <w:tc>
          <w:tcPr>
            <w:tcW w:w="4590" w:type="dxa"/>
          </w:tcPr>
          <w:p w:rsidR="004E0F6C" w:rsidRDefault="004E0F6C" w:rsidP="004E0F6C">
            <w:r>
              <w:t>Departments should choose ONE of these titles for their “landing” page.</w:t>
            </w:r>
          </w:p>
        </w:tc>
        <w:tc>
          <w:tcPr>
            <w:tcW w:w="5130" w:type="dxa"/>
          </w:tcPr>
          <w:p w:rsidR="004E0F6C" w:rsidRPr="004E0F6C" w:rsidRDefault="004E0F6C" w:rsidP="004E0F6C">
            <w:pPr>
              <w:rPr>
                <w:i/>
                <w:color w:val="808080" w:themeColor="background1" w:themeShade="80"/>
              </w:rPr>
            </w:pPr>
            <w:r w:rsidRPr="004E0F6C">
              <w:rPr>
                <w:i/>
                <w:color w:val="808080" w:themeColor="background1" w:themeShade="80"/>
              </w:rPr>
              <w:t xml:space="preserve">In this column, paste text to be used or </w:t>
            </w:r>
            <w:proofErr w:type="spellStart"/>
            <w:r w:rsidR="00BE6D2C">
              <w:rPr>
                <w:i/>
                <w:color w:val="808080" w:themeColor="background1" w:themeShade="80"/>
              </w:rPr>
              <w:t>url</w:t>
            </w:r>
            <w:proofErr w:type="spellEnd"/>
            <w:r w:rsidR="00BE6D2C">
              <w:rPr>
                <w:i/>
                <w:color w:val="808080" w:themeColor="background1" w:themeShade="80"/>
              </w:rPr>
              <w:t xml:space="preserve"> </w:t>
            </w:r>
            <w:r w:rsidRPr="004E0F6C">
              <w:rPr>
                <w:i/>
                <w:color w:val="808080" w:themeColor="background1" w:themeShade="80"/>
              </w:rPr>
              <w:t>link to specific site of existing text.</w:t>
            </w:r>
          </w:p>
        </w:tc>
      </w:tr>
      <w:tr w:rsidR="004E0F6C" w:rsidTr="004E0F6C">
        <w:tc>
          <w:tcPr>
            <w:tcW w:w="2538" w:type="dxa"/>
          </w:tcPr>
          <w:p w:rsidR="004E0F6C" w:rsidRPr="002B118D" w:rsidRDefault="004E0F6C" w:rsidP="004E0F6C">
            <w:pPr>
              <w:rPr>
                <w:b/>
                <w:color w:val="C0504D" w:themeColor="accent2"/>
              </w:rPr>
            </w:pPr>
            <w:r w:rsidRPr="002B118D">
              <w:rPr>
                <w:b/>
                <w:color w:val="C0504D" w:themeColor="accent2"/>
              </w:rPr>
              <w:t>Prospective Students</w:t>
            </w:r>
          </w:p>
        </w:tc>
        <w:tc>
          <w:tcPr>
            <w:tcW w:w="1530" w:type="dxa"/>
          </w:tcPr>
          <w:p w:rsidR="004E0F6C" w:rsidRDefault="004E0F6C" w:rsidP="004E0F6C">
            <w:r>
              <w:t>MANDATORY</w:t>
            </w:r>
          </w:p>
        </w:tc>
        <w:tc>
          <w:tcPr>
            <w:tcW w:w="4590" w:type="dxa"/>
          </w:tcPr>
          <w:p w:rsidR="004E0F6C" w:rsidRDefault="004E0F6C" w:rsidP="004E0F6C">
            <w:r>
              <w:t>DEPARTMENTS:  This is the most successful if prospective students feel as if current students or recent grads are speaking directly to them – solicit testimonials from your current/graduated undergrads about why they chose your major, what they love about it, and what they plan to do (or are doing) upon graduation</w:t>
            </w:r>
          </w:p>
        </w:tc>
        <w:tc>
          <w:tcPr>
            <w:tcW w:w="5130" w:type="dxa"/>
          </w:tcPr>
          <w:p w:rsidR="004E0F6C" w:rsidRDefault="004E0F6C" w:rsidP="004E0F6C"/>
        </w:tc>
      </w:tr>
      <w:tr w:rsidR="004E0F6C" w:rsidTr="004E0F6C">
        <w:tc>
          <w:tcPr>
            <w:tcW w:w="2538" w:type="dxa"/>
          </w:tcPr>
          <w:p w:rsidR="004E0F6C" w:rsidRPr="002B118D" w:rsidRDefault="004E0F6C" w:rsidP="004E0F6C">
            <w:pPr>
              <w:rPr>
                <w:b/>
                <w:color w:val="C0504D" w:themeColor="accent2"/>
              </w:rPr>
            </w:pPr>
            <w:r w:rsidRPr="002B118D">
              <w:rPr>
                <w:b/>
                <w:color w:val="C0504D" w:themeColor="accent2"/>
              </w:rPr>
              <w:t>Learning Goals</w:t>
            </w:r>
          </w:p>
        </w:tc>
        <w:tc>
          <w:tcPr>
            <w:tcW w:w="1530" w:type="dxa"/>
          </w:tcPr>
          <w:p w:rsidR="004E0F6C" w:rsidRDefault="004E0F6C" w:rsidP="004E0F6C">
            <w:r>
              <w:t>MANDATORY</w:t>
            </w:r>
          </w:p>
        </w:tc>
        <w:tc>
          <w:tcPr>
            <w:tcW w:w="4590" w:type="dxa"/>
          </w:tcPr>
          <w:p w:rsidR="004E0F6C" w:rsidRDefault="004E0F6C" w:rsidP="004E0F6C">
            <w:r>
              <w:t xml:space="preserve">The most recent departmental learning goals we have on file for you can be found here:  </w:t>
            </w:r>
            <w:hyperlink r:id="rId10" w:history="1">
              <w:r w:rsidRPr="00A95974">
                <w:rPr>
                  <w:rStyle w:val="Hyperlink"/>
                </w:rPr>
                <w:t>http://sasoue.rutgers.edu/component/docman/?task=doc_download&amp;gid=37&amp;Itemid</w:t>
              </w:r>
            </w:hyperlink>
            <w:r w:rsidRPr="004E0F6C">
              <w:t>=</w:t>
            </w:r>
            <w:r>
              <w:t xml:space="preserve">  </w:t>
            </w:r>
          </w:p>
        </w:tc>
        <w:tc>
          <w:tcPr>
            <w:tcW w:w="5130" w:type="dxa"/>
          </w:tcPr>
          <w:p w:rsidR="004E0F6C" w:rsidRDefault="004E0F6C" w:rsidP="004E0F6C"/>
        </w:tc>
      </w:tr>
      <w:tr w:rsidR="004E0F6C" w:rsidTr="004E0F6C">
        <w:tc>
          <w:tcPr>
            <w:tcW w:w="2538" w:type="dxa"/>
          </w:tcPr>
          <w:p w:rsidR="004E0F6C" w:rsidRPr="002B118D" w:rsidRDefault="004E0F6C" w:rsidP="004E0F6C">
            <w:pPr>
              <w:rPr>
                <w:b/>
                <w:color w:val="C0504D" w:themeColor="accent2"/>
              </w:rPr>
            </w:pPr>
            <w:r w:rsidRPr="002B118D">
              <w:rPr>
                <w:b/>
                <w:color w:val="C0504D" w:themeColor="accent2"/>
              </w:rPr>
              <w:t>Major(s)</w:t>
            </w:r>
          </w:p>
        </w:tc>
        <w:tc>
          <w:tcPr>
            <w:tcW w:w="1530" w:type="dxa"/>
          </w:tcPr>
          <w:p w:rsidR="004E0F6C" w:rsidRDefault="004E0F6C" w:rsidP="004E0F6C">
            <w:r>
              <w:t>MANDATORY (if offers)</w:t>
            </w:r>
          </w:p>
        </w:tc>
        <w:tc>
          <w:tcPr>
            <w:tcW w:w="4590" w:type="dxa"/>
          </w:tcPr>
          <w:p w:rsidR="004E0F6C" w:rsidRDefault="004E0F6C" w:rsidP="004E0F6C">
            <w:r>
              <w:t>Mandatory unless it’s a department or program that only offers a minor – then Minor would be mandatory for that page.  Charts of requirements or worksheets are particularly helpful.</w:t>
            </w:r>
          </w:p>
        </w:tc>
        <w:tc>
          <w:tcPr>
            <w:tcW w:w="5130" w:type="dxa"/>
          </w:tcPr>
          <w:p w:rsidR="004E0F6C" w:rsidRDefault="004E0F6C" w:rsidP="004E0F6C"/>
        </w:tc>
      </w:tr>
      <w:tr w:rsidR="004E0F6C" w:rsidTr="004E0F6C">
        <w:tc>
          <w:tcPr>
            <w:tcW w:w="2538" w:type="dxa"/>
          </w:tcPr>
          <w:p w:rsidR="004E0F6C" w:rsidRPr="002B118D" w:rsidRDefault="004E0F6C" w:rsidP="004E0F6C">
            <w:pPr>
              <w:rPr>
                <w:b/>
                <w:color w:val="C0504D" w:themeColor="accent2"/>
              </w:rPr>
            </w:pPr>
            <w:r w:rsidRPr="002B118D">
              <w:rPr>
                <w:b/>
                <w:color w:val="C0504D" w:themeColor="accent2"/>
              </w:rPr>
              <w:t>Minor(s)</w:t>
            </w:r>
          </w:p>
        </w:tc>
        <w:tc>
          <w:tcPr>
            <w:tcW w:w="1530" w:type="dxa"/>
          </w:tcPr>
          <w:p w:rsidR="004E0F6C" w:rsidRDefault="004E0F6C" w:rsidP="004E0F6C">
            <w:r>
              <w:t>MANDATORY (if offers)</w:t>
            </w:r>
          </w:p>
        </w:tc>
        <w:tc>
          <w:tcPr>
            <w:tcW w:w="4590" w:type="dxa"/>
          </w:tcPr>
          <w:p w:rsidR="004E0F6C" w:rsidRDefault="004E0F6C" w:rsidP="004E0F6C">
            <w:r>
              <w:t>Mandatory only if the department/program offers a minor</w:t>
            </w:r>
          </w:p>
          <w:p w:rsidR="004E0F6C" w:rsidRDefault="004E0F6C" w:rsidP="004E0F6C"/>
        </w:tc>
        <w:tc>
          <w:tcPr>
            <w:tcW w:w="5130" w:type="dxa"/>
          </w:tcPr>
          <w:p w:rsidR="004E0F6C" w:rsidRDefault="004E0F6C" w:rsidP="004E0F6C"/>
        </w:tc>
      </w:tr>
      <w:tr w:rsidR="00BE6D2C" w:rsidTr="004E0F6C">
        <w:tc>
          <w:tcPr>
            <w:tcW w:w="2538" w:type="dxa"/>
          </w:tcPr>
          <w:p w:rsidR="00BE6D2C" w:rsidRPr="00BE6D2C" w:rsidRDefault="00BE6D2C" w:rsidP="00BE6D2C">
            <w:pPr>
              <w:rPr>
                <w:b/>
                <w:color w:val="C0504D" w:themeColor="accent2"/>
              </w:rPr>
            </w:pPr>
            <w:r w:rsidRPr="00BE6D2C">
              <w:rPr>
                <w:b/>
                <w:color w:val="C0504D" w:themeColor="accent2"/>
              </w:rPr>
              <w:lastRenderedPageBreak/>
              <w:t>Certificates</w:t>
            </w:r>
          </w:p>
        </w:tc>
        <w:tc>
          <w:tcPr>
            <w:tcW w:w="1530" w:type="dxa"/>
          </w:tcPr>
          <w:p w:rsidR="00BE6D2C" w:rsidRDefault="00BE6D2C" w:rsidP="00BE6D2C">
            <w:r>
              <w:t>MANDATORY (if offers)</w:t>
            </w:r>
          </w:p>
        </w:tc>
        <w:tc>
          <w:tcPr>
            <w:tcW w:w="4590" w:type="dxa"/>
          </w:tcPr>
          <w:p w:rsidR="00BE6D2C" w:rsidRDefault="00BE6D2C" w:rsidP="00BE6D2C">
            <w:r>
              <w:t xml:space="preserve">Some </w:t>
            </w:r>
            <w:proofErr w:type="spellStart"/>
            <w:r>
              <w:t>depts</w:t>
            </w:r>
            <w:proofErr w:type="spellEnd"/>
            <w:r>
              <w:t xml:space="preserve"> have – some don’t – please clearly identify whether these certificates are only open to majors.</w:t>
            </w:r>
          </w:p>
        </w:tc>
        <w:tc>
          <w:tcPr>
            <w:tcW w:w="5130" w:type="dxa"/>
          </w:tcPr>
          <w:p w:rsidR="00BE6D2C" w:rsidRDefault="00BE6D2C" w:rsidP="00BE6D2C"/>
        </w:tc>
      </w:tr>
      <w:tr w:rsidR="00BE6D2C" w:rsidTr="004E0F6C">
        <w:tc>
          <w:tcPr>
            <w:tcW w:w="2538" w:type="dxa"/>
          </w:tcPr>
          <w:p w:rsidR="00BE6D2C" w:rsidRPr="002B118D" w:rsidRDefault="00BE6D2C" w:rsidP="00BE6D2C">
            <w:pPr>
              <w:rPr>
                <w:b/>
                <w:color w:val="C0504D" w:themeColor="accent2"/>
              </w:rPr>
            </w:pPr>
            <w:r w:rsidRPr="002B118D">
              <w:rPr>
                <w:b/>
                <w:color w:val="C0504D" w:themeColor="accent2"/>
              </w:rPr>
              <w:t>Courses</w:t>
            </w:r>
          </w:p>
        </w:tc>
        <w:tc>
          <w:tcPr>
            <w:tcW w:w="1530" w:type="dxa"/>
          </w:tcPr>
          <w:p w:rsidR="00BE6D2C" w:rsidRDefault="00BE6D2C" w:rsidP="00BE6D2C">
            <w:r>
              <w:t>MANDATORY</w:t>
            </w:r>
          </w:p>
        </w:tc>
        <w:tc>
          <w:tcPr>
            <w:tcW w:w="4590" w:type="dxa"/>
          </w:tcPr>
          <w:p w:rsidR="00BE6D2C" w:rsidRDefault="00BE6D2C" w:rsidP="00BE6D2C">
            <w:r>
              <w:t xml:space="preserve">Automatic feed from </w:t>
            </w:r>
            <w:proofErr w:type="spellStart"/>
            <w:r>
              <w:t>SoC</w:t>
            </w:r>
            <w:proofErr w:type="spellEnd"/>
          </w:p>
        </w:tc>
        <w:tc>
          <w:tcPr>
            <w:tcW w:w="5130" w:type="dxa"/>
          </w:tcPr>
          <w:p w:rsidR="00BE6D2C" w:rsidRDefault="00BE6D2C" w:rsidP="00BE6D2C"/>
        </w:tc>
      </w:tr>
      <w:tr w:rsidR="00BE6D2C" w:rsidTr="004E0F6C">
        <w:tc>
          <w:tcPr>
            <w:tcW w:w="2538" w:type="dxa"/>
          </w:tcPr>
          <w:p w:rsidR="00BE6D2C" w:rsidRPr="002B118D" w:rsidRDefault="00BE6D2C" w:rsidP="00BE6D2C">
            <w:pPr>
              <w:rPr>
                <w:b/>
                <w:color w:val="C0504D" w:themeColor="accent2"/>
              </w:rPr>
            </w:pPr>
            <w:r w:rsidRPr="002B118D">
              <w:rPr>
                <w:b/>
                <w:color w:val="C0504D" w:themeColor="accent2"/>
              </w:rPr>
              <w:t>Syllabi</w:t>
            </w:r>
          </w:p>
        </w:tc>
        <w:tc>
          <w:tcPr>
            <w:tcW w:w="1530" w:type="dxa"/>
          </w:tcPr>
          <w:p w:rsidR="00BE6D2C" w:rsidRDefault="00BE6D2C" w:rsidP="00BE6D2C">
            <w:r>
              <w:t>MANDATORY</w:t>
            </w:r>
          </w:p>
        </w:tc>
        <w:tc>
          <w:tcPr>
            <w:tcW w:w="4590" w:type="dxa"/>
          </w:tcPr>
          <w:p w:rsidR="00BE6D2C" w:rsidRDefault="00BE6D2C" w:rsidP="00BE6D2C"/>
        </w:tc>
        <w:tc>
          <w:tcPr>
            <w:tcW w:w="5130" w:type="dxa"/>
          </w:tcPr>
          <w:p w:rsidR="00BE6D2C" w:rsidRDefault="00BE6D2C" w:rsidP="00BE6D2C"/>
        </w:tc>
      </w:tr>
      <w:tr w:rsidR="00BE6D2C" w:rsidTr="004E0F6C">
        <w:tc>
          <w:tcPr>
            <w:tcW w:w="2538" w:type="dxa"/>
          </w:tcPr>
          <w:p w:rsidR="00BE6D2C" w:rsidRPr="002B118D" w:rsidRDefault="00BE6D2C" w:rsidP="00BE6D2C">
            <w:pPr>
              <w:rPr>
                <w:b/>
                <w:color w:val="C0504D" w:themeColor="accent2"/>
              </w:rPr>
            </w:pPr>
            <w:r w:rsidRPr="002B118D">
              <w:rPr>
                <w:b/>
                <w:color w:val="C0504D" w:themeColor="accent2"/>
              </w:rPr>
              <w:t>Advising</w:t>
            </w:r>
          </w:p>
        </w:tc>
        <w:tc>
          <w:tcPr>
            <w:tcW w:w="1530" w:type="dxa"/>
          </w:tcPr>
          <w:p w:rsidR="00BE6D2C" w:rsidRDefault="00BE6D2C" w:rsidP="00BE6D2C">
            <w:r>
              <w:t>MANDATORY</w:t>
            </w:r>
          </w:p>
        </w:tc>
        <w:tc>
          <w:tcPr>
            <w:tcW w:w="4590" w:type="dxa"/>
          </w:tcPr>
          <w:p w:rsidR="00BE6D2C" w:rsidRDefault="00BE6D2C" w:rsidP="00BE6D2C">
            <w:r>
              <w:t>Indicate how students can get advising in your department.</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Honors</w:t>
            </w:r>
          </w:p>
        </w:tc>
        <w:tc>
          <w:tcPr>
            <w:tcW w:w="1530" w:type="dxa"/>
          </w:tcPr>
          <w:p w:rsidR="00BE6D2C" w:rsidRDefault="00BE6D2C" w:rsidP="00BE6D2C">
            <w:r>
              <w:t>Optional</w:t>
            </w:r>
          </w:p>
        </w:tc>
        <w:tc>
          <w:tcPr>
            <w:tcW w:w="4590" w:type="dxa"/>
          </w:tcPr>
          <w:p w:rsidR="00BE6D2C" w:rsidRDefault="00BE6D2C" w:rsidP="00BE6D2C"/>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Transfer Students</w:t>
            </w:r>
          </w:p>
        </w:tc>
        <w:tc>
          <w:tcPr>
            <w:tcW w:w="1530" w:type="dxa"/>
          </w:tcPr>
          <w:p w:rsidR="00BE6D2C" w:rsidRDefault="00BE6D2C" w:rsidP="00BE6D2C">
            <w:r>
              <w:t xml:space="preserve">Optional </w:t>
            </w:r>
          </w:p>
        </w:tc>
        <w:tc>
          <w:tcPr>
            <w:tcW w:w="4590" w:type="dxa"/>
          </w:tcPr>
          <w:p w:rsidR="00BE6D2C" w:rsidRDefault="00BE6D2C" w:rsidP="00BE6D2C">
            <w:r>
              <w:t>Include any special information about policies on accepting winter and summer courses taken elsewhere.</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Nontraditional Students</w:t>
            </w:r>
          </w:p>
        </w:tc>
        <w:tc>
          <w:tcPr>
            <w:tcW w:w="1530" w:type="dxa"/>
          </w:tcPr>
          <w:p w:rsidR="00BE6D2C" w:rsidRDefault="00BE6D2C" w:rsidP="00BE6D2C">
            <w:r>
              <w:t>Optional</w:t>
            </w:r>
          </w:p>
        </w:tc>
        <w:tc>
          <w:tcPr>
            <w:tcW w:w="4590" w:type="dxa"/>
          </w:tcPr>
          <w:p w:rsidR="00BE6D2C" w:rsidRDefault="00BE6D2C" w:rsidP="00BE6D2C"/>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Careers</w:t>
            </w:r>
          </w:p>
        </w:tc>
        <w:tc>
          <w:tcPr>
            <w:tcW w:w="1530" w:type="dxa"/>
          </w:tcPr>
          <w:p w:rsidR="00BE6D2C" w:rsidRDefault="00BE6D2C" w:rsidP="00BE6D2C">
            <w:r>
              <w:t>Optional</w:t>
            </w:r>
          </w:p>
        </w:tc>
        <w:tc>
          <w:tcPr>
            <w:tcW w:w="4590" w:type="dxa"/>
          </w:tcPr>
          <w:p w:rsidR="00BE6D2C" w:rsidRDefault="00BE6D2C" w:rsidP="00BE6D2C">
            <w:r>
              <w:t xml:space="preserve">The link for University Career Services is </w:t>
            </w:r>
            <w:hyperlink r:id="rId11" w:history="1">
              <w:r w:rsidRPr="00A95974">
                <w:rPr>
                  <w:rStyle w:val="Hyperlink"/>
                </w:rPr>
                <w:t>http://careers.rutgers.edu/</w:t>
              </w:r>
            </w:hyperlink>
            <w:r>
              <w:t xml:space="preserve">  </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Electives Search</w:t>
            </w:r>
          </w:p>
        </w:tc>
        <w:tc>
          <w:tcPr>
            <w:tcW w:w="1530" w:type="dxa"/>
          </w:tcPr>
          <w:p w:rsidR="00BE6D2C" w:rsidRDefault="00BE6D2C" w:rsidP="00BE6D2C">
            <w:r>
              <w:t>Optional</w:t>
            </w:r>
          </w:p>
        </w:tc>
        <w:tc>
          <w:tcPr>
            <w:tcW w:w="4590" w:type="dxa"/>
          </w:tcPr>
          <w:p w:rsidR="00BE6D2C" w:rsidRDefault="00BE6D2C" w:rsidP="00BE6D2C"/>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      ]</w:t>
            </w:r>
          </w:p>
        </w:tc>
        <w:tc>
          <w:tcPr>
            <w:tcW w:w="1530" w:type="dxa"/>
          </w:tcPr>
          <w:p w:rsidR="00BE6D2C" w:rsidRDefault="00BE6D2C" w:rsidP="00BE6D2C">
            <w:r>
              <w:t>Optional</w:t>
            </w:r>
          </w:p>
        </w:tc>
        <w:tc>
          <w:tcPr>
            <w:tcW w:w="4590" w:type="dxa"/>
          </w:tcPr>
          <w:p w:rsidR="00BE6D2C" w:rsidRDefault="00BE6D2C" w:rsidP="00BE6D2C">
            <w:r>
              <w:t>Department choice of any additional items</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       ]</w:t>
            </w:r>
          </w:p>
        </w:tc>
        <w:tc>
          <w:tcPr>
            <w:tcW w:w="1530" w:type="dxa"/>
          </w:tcPr>
          <w:p w:rsidR="00BE6D2C" w:rsidRDefault="00BE6D2C" w:rsidP="00BE6D2C">
            <w:r>
              <w:t>Optional</w:t>
            </w:r>
          </w:p>
        </w:tc>
        <w:tc>
          <w:tcPr>
            <w:tcW w:w="4590" w:type="dxa"/>
          </w:tcPr>
          <w:p w:rsidR="00BE6D2C" w:rsidRDefault="00BE6D2C" w:rsidP="00BE6D2C">
            <w:r>
              <w:t>Department choice of any additional items</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       ]</w:t>
            </w:r>
          </w:p>
        </w:tc>
        <w:tc>
          <w:tcPr>
            <w:tcW w:w="1530" w:type="dxa"/>
          </w:tcPr>
          <w:p w:rsidR="00BE6D2C" w:rsidRDefault="00BE6D2C" w:rsidP="00BE6D2C">
            <w:r>
              <w:t>Optional</w:t>
            </w:r>
          </w:p>
        </w:tc>
        <w:tc>
          <w:tcPr>
            <w:tcW w:w="4590" w:type="dxa"/>
          </w:tcPr>
          <w:p w:rsidR="00BE6D2C" w:rsidRDefault="00BE6D2C" w:rsidP="00BE6D2C">
            <w:r>
              <w:t>Department choice of any additional items</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       ]</w:t>
            </w:r>
          </w:p>
        </w:tc>
        <w:tc>
          <w:tcPr>
            <w:tcW w:w="1530" w:type="dxa"/>
          </w:tcPr>
          <w:p w:rsidR="00BE6D2C" w:rsidRDefault="00BE6D2C" w:rsidP="00BE6D2C">
            <w:r>
              <w:t>Optional</w:t>
            </w:r>
          </w:p>
        </w:tc>
        <w:tc>
          <w:tcPr>
            <w:tcW w:w="4590" w:type="dxa"/>
          </w:tcPr>
          <w:p w:rsidR="00BE6D2C" w:rsidRDefault="00BE6D2C" w:rsidP="00BE6D2C">
            <w:r>
              <w:t>Department choice of any additional items</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       ]</w:t>
            </w:r>
          </w:p>
        </w:tc>
        <w:tc>
          <w:tcPr>
            <w:tcW w:w="1530" w:type="dxa"/>
          </w:tcPr>
          <w:p w:rsidR="00BE6D2C" w:rsidRDefault="00BE6D2C" w:rsidP="00BE6D2C">
            <w:r>
              <w:t>Optional</w:t>
            </w:r>
          </w:p>
        </w:tc>
        <w:tc>
          <w:tcPr>
            <w:tcW w:w="4590" w:type="dxa"/>
          </w:tcPr>
          <w:p w:rsidR="00BE6D2C" w:rsidRDefault="00BE6D2C" w:rsidP="00BE6D2C">
            <w:r>
              <w:t>Department choice of any additional items</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r>
              <w:rPr>
                <w:color w:val="C0504D" w:themeColor="accent2"/>
              </w:rPr>
              <w:t>[       ]</w:t>
            </w:r>
          </w:p>
        </w:tc>
        <w:tc>
          <w:tcPr>
            <w:tcW w:w="1530" w:type="dxa"/>
          </w:tcPr>
          <w:p w:rsidR="00BE6D2C" w:rsidRDefault="00BE6D2C" w:rsidP="00BE6D2C">
            <w:r>
              <w:t>Optional</w:t>
            </w:r>
          </w:p>
        </w:tc>
        <w:tc>
          <w:tcPr>
            <w:tcW w:w="4590" w:type="dxa"/>
          </w:tcPr>
          <w:p w:rsidR="00BE6D2C" w:rsidRDefault="00BE6D2C" w:rsidP="00BE6D2C">
            <w:r>
              <w:t>Department choice of any additional items</w:t>
            </w:r>
          </w:p>
        </w:tc>
        <w:tc>
          <w:tcPr>
            <w:tcW w:w="5130" w:type="dxa"/>
          </w:tcPr>
          <w:p w:rsidR="00BE6D2C" w:rsidRDefault="00BE6D2C" w:rsidP="00BE6D2C"/>
        </w:tc>
      </w:tr>
      <w:tr w:rsidR="00BE6D2C" w:rsidTr="004E0F6C">
        <w:tc>
          <w:tcPr>
            <w:tcW w:w="2538" w:type="dxa"/>
          </w:tcPr>
          <w:p w:rsidR="00BE6D2C" w:rsidRDefault="00BE6D2C" w:rsidP="00BE6D2C">
            <w:pPr>
              <w:rPr>
                <w:color w:val="C0504D" w:themeColor="accent2"/>
              </w:rPr>
            </w:pPr>
          </w:p>
        </w:tc>
        <w:tc>
          <w:tcPr>
            <w:tcW w:w="1530" w:type="dxa"/>
          </w:tcPr>
          <w:p w:rsidR="00BE6D2C" w:rsidRDefault="00BE6D2C" w:rsidP="00BE6D2C"/>
        </w:tc>
        <w:tc>
          <w:tcPr>
            <w:tcW w:w="4590" w:type="dxa"/>
          </w:tcPr>
          <w:p w:rsidR="00BE6D2C" w:rsidRDefault="00BE6D2C" w:rsidP="00BE6D2C"/>
        </w:tc>
        <w:tc>
          <w:tcPr>
            <w:tcW w:w="5130" w:type="dxa"/>
          </w:tcPr>
          <w:p w:rsidR="00BE6D2C" w:rsidRDefault="00BE6D2C" w:rsidP="00BE6D2C"/>
        </w:tc>
      </w:tr>
    </w:tbl>
    <w:p w:rsidR="003621BF" w:rsidRDefault="003621BF"/>
    <w:p w:rsidR="00AE6BFC" w:rsidRDefault="003621BF">
      <w:r>
        <w:t xml:space="preserve"> </w:t>
      </w:r>
    </w:p>
    <w:p w:rsidR="00AE6BFC" w:rsidRDefault="00AE6BFC"/>
    <w:sectPr w:rsidR="00AE6BFC" w:rsidSect="00A02EE3">
      <w:pgSz w:w="15840" w:h="12240" w:orient="landscape"/>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6C" w:rsidRDefault="004E0F6C" w:rsidP="00AE6BFC">
      <w:r>
        <w:separator/>
      </w:r>
    </w:p>
  </w:endnote>
  <w:endnote w:type="continuationSeparator" w:id="0">
    <w:p w:rsidR="004E0F6C" w:rsidRDefault="004E0F6C" w:rsidP="00A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6C" w:rsidRDefault="004E0F6C" w:rsidP="00AE6BFC">
      <w:r>
        <w:separator/>
      </w:r>
    </w:p>
  </w:footnote>
  <w:footnote w:type="continuationSeparator" w:id="0">
    <w:p w:rsidR="004E0F6C" w:rsidRDefault="004E0F6C" w:rsidP="00AE6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C418A"/>
    <w:multiLevelType w:val="multilevel"/>
    <w:tmpl w:val="2A2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BF"/>
    <w:rsid w:val="00024E5A"/>
    <w:rsid w:val="0015607F"/>
    <w:rsid w:val="00262844"/>
    <w:rsid w:val="002B118D"/>
    <w:rsid w:val="003621BF"/>
    <w:rsid w:val="00405957"/>
    <w:rsid w:val="004E0F6C"/>
    <w:rsid w:val="005A5755"/>
    <w:rsid w:val="007B39F7"/>
    <w:rsid w:val="009E7A57"/>
    <w:rsid w:val="00A02EE3"/>
    <w:rsid w:val="00A37B82"/>
    <w:rsid w:val="00AE6BFC"/>
    <w:rsid w:val="00B20179"/>
    <w:rsid w:val="00BE6951"/>
    <w:rsid w:val="00BE6D2C"/>
    <w:rsid w:val="00C510C0"/>
    <w:rsid w:val="00C53CAB"/>
    <w:rsid w:val="00D82109"/>
    <w:rsid w:val="00F0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7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179"/>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B20179"/>
    <w:rPr>
      <w:rFonts w:eastAsiaTheme="majorEastAsia" w:cstheme="majorBidi"/>
      <w:color w:val="17365D" w:themeColor="text2" w:themeShade="BF"/>
      <w:spacing w:val="5"/>
      <w:kern w:val="28"/>
      <w:sz w:val="36"/>
      <w:szCs w:val="52"/>
    </w:rPr>
  </w:style>
  <w:style w:type="paragraph" w:styleId="NoSpacing">
    <w:name w:val="No Spacing"/>
    <w:uiPriority w:val="1"/>
    <w:qFormat/>
    <w:rsid w:val="00B20179"/>
    <w:rPr>
      <w:rFonts w:asciiTheme="majorHAnsi" w:hAnsiTheme="majorHAnsi"/>
    </w:rPr>
  </w:style>
  <w:style w:type="table" w:styleId="TableGrid">
    <w:name w:val="Table Grid"/>
    <w:basedOn w:val="TableNormal"/>
    <w:uiPriority w:val="59"/>
    <w:rsid w:val="0036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21BF"/>
    <w:rPr>
      <w:b/>
      <w:bCs/>
    </w:rPr>
  </w:style>
  <w:style w:type="character" w:styleId="Hyperlink">
    <w:name w:val="Hyperlink"/>
    <w:basedOn w:val="DefaultParagraphFont"/>
    <w:uiPriority w:val="99"/>
    <w:unhideWhenUsed/>
    <w:rsid w:val="00AE6BFC"/>
    <w:rPr>
      <w:color w:val="0000FF"/>
      <w:u w:val="single"/>
    </w:rPr>
  </w:style>
  <w:style w:type="paragraph" w:styleId="Header">
    <w:name w:val="header"/>
    <w:basedOn w:val="Normal"/>
    <w:link w:val="HeaderChar"/>
    <w:uiPriority w:val="99"/>
    <w:unhideWhenUsed/>
    <w:rsid w:val="00AE6BFC"/>
    <w:pPr>
      <w:tabs>
        <w:tab w:val="center" w:pos="4320"/>
        <w:tab w:val="right" w:pos="8640"/>
      </w:tabs>
    </w:pPr>
  </w:style>
  <w:style w:type="character" w:customStyle="1" w:styleId="HeaderChar">
    <w:name w:val="Header Char"/>
    <w:basedOn w:val="DefaultParagraphFont"/>
    <w:link w:val="Header"/>
    <w:uiPriority w:val="99"/>
    <w:rsid w:val="00AE6BFC"/>
    <w:rPr>
      <w:rFonts w:asciiTheme="majorHAnsi" w:hAnsiTheme="majorHAnsi"/>
    </w:rPr>
  </w:style>
  <w:style w:type="paragraph" w:styleId="Footer">
    <w:name w:val="footer"/>
    <w:basedOn w:val="Normal"/>
    <w:link w:val="FooterChar"/>
    <w:uiPriority w:val="99"/>
    <w:unhideWhenUsed/>
    <w:rsid w:val="00AE6BFC"/>
    <w:pPr>
      <w:tabs>
        <w:tab w:val="center" w:pos="4320"/>
        <w:tab w:val="right" w:pos="8640"/>
      </w:tabs>
    </w:pPr>
  </w:style>
  <w:style w:type="character" w:customStyle="1" w:styleId="FooterChar">
    <w:name w:val="Footer Char"/>
    <w:basedOn w:val="DefaultParagraphFont"/>
    <w:link w:val="Footer"/>
    <w:uiPriority w:val="99"/>
    <w:rsid w:val="00AE6BFC"/>
    <w:rPr>
      <w:rFonts w:asciiTheme="majorHAnsi" w:hAnsiTheme="majorHAnsi"/>
    </w:rPr>
  </w:style>
  <w:style w:type="paragraph" w:styleId="NormalWeb">
    <w:name w:val="Normal (Web)"/>
    <w:basedOn w:val="Normal"/>
    <w:uiPriority w:val="99"/>
    <w:unhideWhenUsed/>
    <w:rsid w:val="00AE6B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E7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5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7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179"/>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B20179"/>
    <w:rPr>
      <w:rFonts w:eastAsiaTheme="majorEastAsia" w:cstheme="majorBidi"/>
      <w:color w:val="17365D" w:themeColor="text2" w:themeShade="BF"/>
      <w:spacing w:val="5"/>
      <w:kern w:val="28"/>
      <w:sz w:val="36"/>
      <w:szCs w:val="52"/>
    </w:rPr>
  </w:style>
  <w:style w:type="paragraph" w:styleId="NoSpacing">
    <w:name w:val="No Spacing"/>
    <w:uiPriority w:val="1"/>
    <w:qFormat/>
    <w:rsid w:val="00B20179"/>
    <w:rPr>
      <w:rFonts w:asciiTheme="majorHAnsi" w:hAnsiTheme="majorHAnsi"/>
    </w:rPr>
  </w:style>
  <w:style w:type="table" w:styleId="TableGrid">
    <w:name w:val="Table Grid"/>
    <w:basedOn w:val="TableNormal"/>
    <w:uiPriority w:val="59"/>
    <w:rsid w:val="0036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21BF"/>
    <w:rPr>
      <w:b/>
      <w:bCs/>
    </w:rPr>
  </w:style>
  <w:style w:type="character" w:styleId="Hyperlink">
    <w:name w:val="Hyperlink"/>
    <w:basedOn w:val="DefaultParagraphFont"/>
    <w:uiPriority w:val="99"/>
    <w:unhideWhenUsed/>
    <w:rsid w:val="00AE6BFC"/>
    <w:rPr>
      <w:color w:val="0000FF"/>
      <w:u w:val="single"/>
    </w:rPr>
  </w:style>
  <w:style w:type="paragraph" w:styleId="Header">
    <w:name w:val="header"/>
    <w:basedOn w:val="Normal"/>
    <w:link w:val="HeaderChar"/>
    <w:uiPriority w:val="99"/>
    <w:unhideWhenUsed/>
    <w:rsid w:val="00AE6BFC"/>
    <w:pPr>
      <w:tabs>
        <w:tab w:val="center" w:pos="4320"/>
        <w:tab w:val="right" w:pos="8640"/>
      </w:tabs>
    </w:pPr>
  </w:style>
  <w:style w:type="character" w:customStyle="1" w:styleId="HeaderChar">
    <w:name w:val="Header Char"/>
    <w:basedOn w:val="DefaultParagraphFont"/>
    <w:link w:val="Header"/>
    <w:uiPriority w:val="99"/>
    <w:rsid w:val="00AE6BFC"/>
    <w:rPr>
      <w:rFonts w:asciiTheme="majorHAnsi" w:hAnsiTheme="majorHAnsi"/>
    </w:rPr>
  </w:style>
  <w:style w:type="paragraph" w:styleId="Footer">
    <w:name w:val="footer"/>
    <w:basedOn w:val="Normal"/>
    <w:link w:val="FooterChar"/>
    <w:uiPriority w:val="99"/>
    <w:unhideWhenUsed/>
    <w:rsid w:val="00AE6BFC"/>
    <w:pPr>
      <w:tabs>
        <w:tab w:val="center" w:pos="4320"/>
        <w:tab w:val="right" w:pos="8640"/>
      </w:tabs>
    </w:pPr>
  </w:style>
  <w:style w:type="character" w:customStyle="1" w:styleId="FooterChar">
    <w:name w:val="Footer Char"/>
    <w:basedOn w:val="DefaultParagraphFont"/>
    <w:link w:val="Footer"/>
    <w:uiPriority w:val="99"/>
    <w:rsid w:val="00AE6BFC"/>
    <w:rPr>
      <w:rFonts w:asciiTheme="majorHAnsi" w:hAnsiTheme="majorHAnsi"/>
    </w:rPr>
  </w:style>
  <w:style w:type="paragraph" w:styleId="NormalWeb">
    <w:name w:val="Normal (Web)"/>
    <w:basedOn w:val="Normal"/>
    <w:uiPriority w:val="99"/>
    <w:unhideWhenUsed/>
    <w:rsid w:val="00AE6B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E7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7966">
      <w:bodyDiv w:val="1"/>
      <w:marLeft w:val="0"/>
      <w:marRight w:val="0"/>
      <w:marTop w:val="0"/>
      <w:marBottom w:val="0"/>
      <w:divBdr>
        <w:top w:val="none" w:sz="0" w:space="0" w:color="auto"/>
        <w:left w:val="none" w:sz="0" w:space="0" w:color="auto"/>
        <w:bottom w:val="none" w:sz="0" w:space="0" w:color="auto"/>
        <w:right w:val="none" w:sz="0" w:space="0" w:color="auto"/>
      </w:divBdr>
    </w:div>
    <w:div w:id="532158993">
      <w:bodyDiv w:val="1"/>
      <w:marLeft w:val="0"/>
      <w:marRight w:val="0"/>
      <w:marTop w:val="0"/>
      <w:marBottom w:val="0"/>
      <w:divBdr>
        <w:top w:val="none" w:sz="0" w:space="0" w:color="auto"/>
        <w:left w:val="none" w:sz="0" w:space="0" w:color="auto"/>
        <w:bottom w:val="none" w:sz="0" w:space="0" w:color="auto"/>
        <w:right w:val="none" w:sz="0" w:space="0" w:color="auto"/>
      </w:divBdr>
    </w:div>
    <w:div w:id="536771776">
      <w:bodyDiv w:val="1"/>
      <w:marLeft w:val="0"/>
      <w:marRight w:val="0"/>
      <w:marTop w:val="0"/>
      <w:marBottom w:val="0"/>
      <w:divBdr>
        <w:top w:val="none" w:sz="0" w:space="0" w:color="auto"/>
        <w:left w:val="none" w:sz="0" w:space="0" w:color="auto"/>
        <w:bottom w:val="none" w:sz="0" w:space="0" w:color="auto"/>
        <w:right w:val="none" w:sz="0" w:space="0" w:color="auto"/>
      </w:divBdr>
      <w:divsChild>
        <w:div w:id="1401976991">
          <w:marLeft w:val="0"/>
          <w:marRight w:val="0"/>
          <w:marTop w:val="0"/>
          <w:marBottom w:val="0"/>
          <w:divBdr>
            <w:top w:val="none" w:sz="0" w:space="0" w:color="auto"/>
            <w:left w:val="none" w:sz="0" w:space="0" w:color="auto"/>
            <w:bottom w:val="none" w:sz="0" w:space="0" w:color="auto"/>
            <w:right w:val="none" w:sz="0" w:space="0" w:color="auto"/>
          </w:divBdr>
        </w:div>
      </w:divsChild>
    </w:div>
    <w:div w:id="740367329">
      <w:bodyDiv w:val="1"/>
      <w:marLeft w:val="0"/>
      <w:marRight w:val="0"/>
      <w:marTop w:val="0"/>
      <w:marBottom w:val="0"/>
      <w:divBdr>
        <w:top w:val="none" w:sz="0" w:space="0" w:color="auto"/>
        <w:left w:val="none" w:sz="0" w:space="0" w:color="auto"/>
        <w:bottom w:val="none" w:sz="0" w:space="0" w:color="auto"/>
        <w:right w:val="none" w:sz="0" w:space="0" w:color="auto"/>
      </w:divBdr>
      <w:divsChild>
        <w:div w:id="750930974">
          <w:marLeft w:val="0"/>
          <w:marRight w:val="0"/>
          <w:marTop w:val="0"/>
          <w:marBottom w:val="0"/>
          <w:divBdr>
            <w:top w:val="none" w:sz="0" w:space="0" w:color="auto"/>
            <w:left w:val="none" w:sz="0" w:space="0" w:color="auto"/>
            <w:bottom w:val="none" w:sz="0" w:space="0" w:color="auto"/>
            <w:right w:val="none" w:sz="0" w:space="0" w:color="auto"/>
          </w:divBdr>
          <w:divsChild>
            <w:div w:id="265499222">
              <w:marLeft w:val="0"/>
              <w:marRight w:val="0"/>
              <w:marTop w:val="0"/>
              <w:marBottom w:val="0"/>
              <w:divBdr>
                <w:top w:val="none" w:sz="0" w:space="0" w:color="auto"/>
                <w:left w:val="none" w:sz="0" w:space="0" w:color="auto"/>
                <w:bottom w:val="none" w:sz="0" w:space="0" w:color="auto"/>
                <w:right w:val="none" w:sz="0" w:space="0" w:color="auto"/>
              </w:divBdr>
              <w:divsChild>
                <w:div w:id="189799618">
                  <w:marLeft w:val="0"/>
                  <w:marRight w:val="0"/>
                  <w:marTop w:val="0"/>
                  <w:marBottom w:val="0"/>
                  <w:divBdr>
                    <w:top w:val="none" w:sz="0" w:space="0" w:color="auto"/>
                    <w:left w:val="none" w:sz="0" w:space="0" w:color="auto"/>
                    <w:bottom w:val="none" w:sz="0" w:space="0" w:color="auto"/>
                    <w:right w:val="none" w:sz="0" w:space="0" w:color="auto"/>
                  </w:divBdr>
                </w:div>
                <w:div w:id="1646469730">
                  <w:marLeft w:val="0"/>
                  <w:marRight w:val="0"/>
                  <w:marTop w:val="0"/>
                  <w:marBottom w:val="0"/>
                  <w:divBdr>
                    <w:top w:val="none" w:sz="0" w:space="0" w:color="auto"/>
                    <w:left w:val="none" w:sz="0" w:space="0" w:color="auto"/>
                    <w:bottom w:val="none" w:sz="0" w:space="0" w:color="auto"/>
                    <w:right w:val="none" w:sz="0" w:space="0" w:color="auto"/>
                  </w:divBdr>
                  <w:divsChild>
                    <w:div w:id="14533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rence@sas.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eers.rutgers.edu/" TargetMode="External"/><Relationship Id="rId5" Type="http://schemas.openxmlformats.org/officeDocument/2006/relationships/webSettings" Target="webSettings.xml"/><Relationship Id="rId10" Type="http://schemas.openxmlformats.org/officeDocument/2006/relationships/hyperlink" Target="http://sasoue.rutgers.edu/component/docman/?task=doc_download&amp;gid=37&amp;Itemid" TargetMode="External"/><Relationship Id="rId4" Type="http://schemas.openxmlformats.org/officeDocument/2006/relationships/settings" Target="settings.xml"/><Relationship Id="rId9" Type="http://schemas.openxmlformats.org/officeDocument/2006/relationships/hyperlink" Target="mailto:kdonaldson@sa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Lawrence</dc:creator>
  <cp:lastModifiedBy>Kara Donaldson</cp:lastModifiedBy>
  <cp:revision>5</cp:revision>
  <dcterms:created xsi:type="dcterms:W3CDTF">2016-07-06T21:12:00Z</dcterms:created>
  <dcterms:modified xsi:type="dcterms:W3CDTF">2016-07-07T17:14:00Z</dcterms:modified>
</cp:coreProperties>
</file>